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5C" w:rsidRDefault="00763075">
      <w:pPr>
        <w:pStyle w:val="a3"/>
      </w:pPr>
      <w:bookmarkStart w:id="0" w:name="_GoBack"/>
      <w:bookmarkEnd w:id="0"/>
      <w:r>
        <w:t>危险化学品安全</w:t>
      </w:r>
      <w:r>
        <w:rPr>
          <w:rFonts w:hint="eastAsia"/>
        </w:rPr>
        <w:t>风险</w:t>
      </w:r>
      <w:r>
        <w:t>基本情况普查表</w:t>
      </w:r>
    </w:p>
    <w:p w:rsidR="008D795C" w:rsidRDefault="008D795C"/>
    <w:tbl>
      <w:tblPr>
        <w:tblStyle w:val="a4"/>
        <w:tblW w:w="8744" w:type="dxa"/>
        <w:tblLayout w:type="fixed"/>
        <w:tblLook w:val="04A0" w:firstRow="1" w:lastRow="0" w:firstColumn="1" w:lastColumn="0" w:noHBand="0" w:noVBand="1"/>
      </w:tblPr>
      <w:tblGrid>
        <w:gridCol w:w="1936"/>
        <w:gridCol w:w="1494"/>
        <w:gridCol w:w="774"/>
        <w:gridCol w:w="570"/>
        <w:gridCol w:w="299"/>
        <w:gridCol w:w="753"/>
        <w:gridCol w:w="647"/>
        <w:gridCol w:w="553"/>
        <w:gridCol w:w="1718"/>
      </w:tblGrid>
      <w:tr w:rsidR="008D795C">
        <w:trPr>
          <w:trHeight w:val="482"/>
        </w:trPr>
        <w:tc>
          <w:tcPr>
            <w:tcW w:w="1936" w:type="dxa"/>
            <w:vAlign w:val="center"/>
          </w:tcPr>
          <w:p w:rsidR="008D795C" w:rsidRDefault="00763075">
            <w:pPr>
              <w:jc w:val="left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494" w:type="dxa"/>
            <w:vAlign w:val="center"/>
          </w:tcPr>
          <w:p w:rsidR="008D795C" w:rsidRDefault="008D795C">
            <w:pPr>
              <w:jc w:val="left"/>
            </w:pPr>
          </w:p>
        </w:tc>
        <w:tc>
          <w:tcPr>
            <w:tcW w:w="1643" w:type="dxa"/>
            <w:gridSpan w:val="3"/>
            <w:vAlign w:val="center"/>
          </w:tcPr>
          <w:p w:rsidR="008D795C" w:rsidRDefault="00763075">
            <w:pPr>
              <w:jc w:val="left"/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3671" w:type="dxa"/>
            <w:gridSpan w:val="4"/>
            <w:vAlign w:val="center"/>
          </w:tcPr>
          <w:p w:rsidR="008D795C" w:rsidRDefault="008D795C">
            <w:pPr>
              <w:jc w:val="left"/>
            </w:pPr>
          </w:p>
        </w:tc>
      </w:tr>
      <w:tr w:rsidR="008D795C">
        <w:trPr>
          <w:trHeight w:val="482"/>
        </w:trPr>
        <w:tc>
          <w:tcPr>
            <w:tcW w:w="1936" w:type="dxa"/>
            <w:vAlign w:val="center"/>
          </w:tcPr>
          <w:p w:rsidR="008D795C" w:rsidRDefault="00763075">
            <w:pPr>
              <w:jc w:val="left"/>
            </w:pPr>
            <w:r>
              <w:rPr>
                <w:rFonts w:hint="eastAsia"/>
              </w:rPr>
              <w:t>地址</w:t>
            </w:r>
          </w:p>
        </w:tc>
        <w:tc>
          <w:tcPr>
            <w:tcW w:w="6808" w:type="dxa"/>
            <w:gridSpan w:val="8"/>
            <w:vAlign w:val="center"/>
          </w:tcPr>
          <w:p w:rsidR="008D795C" w:rsidRDefault="008D795C">
            <w:pPr>
              <w:jc w:val="left"/>
            </w:pPr>
          </w:p>
        </w:tc>
      </w:tr>
      <w:tr w:rsidR="008D795C">
        <w:trPr>
          <w:trHeight w:val="482"/>
        </w:trPr>
        <w:tc>
          <w:tcPr>
            <w:tcW w:w="1936" w:type="dxa"/>
            <w:vAlign w:val="center"/>
          </w:tcPr>
          <w:p w:rsidR="008D795C" w:rsidRDefault="00763075">
            <w:pPr>
              <w:jc w:val="left"/>
            </w:pPr>
            <w:r>
              <w:rPr>
                <w:rFonts w:hint="eastAsia"/>
              </w:rPr>
              <w:t>经济类型</w:t>
            </w:r>
          </w:p>
        </w:tc>
        <w:tc>
          <w:tcPr>
            <w:tcW w:w="6808" w:type="dxa"/>
            <w:gridSpan w:val="8"/>
            <w:vAlign w:val="center"/>
          </w:tcPr>
          <w:p w:rsidR="008D795C" w:rsidRDefault="00763075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、国有</w:t>
            </w:r>
            <w:r>
              <w:t xml:space="preserve">    2</w:t>
            </w:r>
            <w:r>
              <w:rPr>
                <w:rFonts w:hint="eastAsia"/>
              </w:rPr>
              <w:t>、</w:t>
            </w:r>
            <w:proofErr w:type="gramStart"/>
            <w:r>
              <w:t>央企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、外资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、私企</w:t>
            </w:r>
          </w:p>
        </w:tc>
      </w:tr>
      <w:tr w:rsidR="008D795C">
        <w:trPr>
          <w:trHeight w:val="482"/>
        </w:trPr>
        <w:tc>
          <w:tcPr>
            <w:tcW w:w="1936" w:type="dxa"/>
            <w:vAlign w:val="center"/>
          </w:tcPr>
          <w:p w:rsidR="008D795C" w:rsidRDefault="00763075">
            <w:pPr>
              <w:jc w:val="left"/>
            </w:pPr>
            <w:r>
              <w:rPr>
                <w:rFonts w:hint="eastAsia"/>
              </w:rPr>
              <w:t>安全负责人</w:t>
            </w:r>
          </w:p>
        </w:tc>
        <w:tc>
          <w:tcPr>
            <w:tcW w:w="1494" w:type="dxa"/>
            <w:vAlign w:val="center"/>
          </w:tcPr>
          <w:p w:rsidR="008D795C" w:rsidRDefault="008D795C">
            <w:pPr>
              <w:jc w:val="left"/>
            </w:pPr>
          </w:p>
        </w:tc>
        <w:tc>
          <w:tcPr>
            <w:tcW w:w="1344" w:type="dxa"/>
            <w:gridSpan w:val="2"/>
            <w:vAlign w:val="center"/>
          </w:tcPr>
          <w:p w:rsidR="008D795C" w:rsidRDefault="00763075">
            <w:pPr>
              <w:jc w:val="left"/>
            </w:pPr>
            <w:r>
              <w:rPr>
                <w:rFonts w:hint="eastAsia"/>
              </w:rPr>
              <w:t>办公室电话</w:t>
            </w:r>
          </w:p>
        </w:tc>
        <w:tc>
          <w:tcPr>
            <w:tcW w:w="1052" w:type="dxa"/>
            <w:gridSpan w:val="2"/>
            <w:vAlign w:val="center"/>
          </w:tcPr>
          <w:p w:rsidR="008D795C" w:rsidRDefault="008D795C">
            <w:pPr>
              <w:jc w:val="left"/>
            </w:pPr>
          </w:p>
        </w:tc>
        <w:tc>
          <w:tcPr>
            <w:tcW w:w="1200" w:type="dxa"/>
            <w:gridSpan w:val="2"/>
            <w:vAlign w:val="center"/>
          </w:tcPr>
          <w:p w:rsidR="008D795C" w:rsidRDefault="00763075">
            <w:pPr>
              <w:jc w:val="left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718" w:type="dxa"/>
            <w:vAlign w:val="center"/>
          </w:tcPr>
          <w:p w:rsidR="008D795C" w:rsidRDefault="008D795C">
            <w:pPr>
              <w:jc w:val="left"/>
            </w:pPr>
          </w:p>
        </w:tc>
      </w:tr>
      <w:tr w:rsidR="008D795C">
        <w:trPr>
          <w:trHeight w:val="482"/>
        </w:trPr>
        <w:tc>
          <w:tcPr>
            <w:tcW w:w="1936" w:type="dxa"/>
            <w:vAlign w:val="center"/>
          </w:tcPr>
          <w:p w:rsidR="008D795C" w:rsidRDefault="00763075">
            <w:pPr>
              <w:jc w:val="left"/>
            </w:pPr>
            <w:r>
              <w:rPr>
                <w:rFonts w:hint="eastAsia"/>
              </w:rPr>
              <w:t>经纬度坐标</w:t>
            </w:r>
          </w:p>
        </w:tc>
        <w:tc>
          <w:tcPr>
            <w:tcW w:w="2838" w:type="dxa"/>
            <w:gridSpan w:val="3"/>
            <w:vAlign w:val="center"/>
          </w:tcPr>
          <w:p w:rsidR="008D795C" w:rsidRDefault="008D795C">
            <w:pPr>
              <w:jc w:val="left"/>
            </w:pPr>
          </w:p>
        </w:tc>
        <w:tc>
          <w:tcPr>
            <w:tcW w:w="2252" w:type="dxa"/>
            <w:gridSpan w:val="4"/>
            <w:vAlign w:val="center"/>
          </w:tcPr>
          <w:p w:rsidR="008D795C" w:rsidRDefault="00763075">
            <w:pPr>
              <w:jc w:val="left"/>
            </w:pPr>
            <w:r>
              <w:rPr>
                <w:rFonts w:hint="eastAsia"/>
              </w:rPr>
              <w:t>企业产值（万元）</w:t>
            </w:r>
          </w:p>
        </w:tc>
        <w:tc>
          <w:tcPr>
            <w:tcW w:w="1718" w:type="dxa"/>
            <w:vAlign w:val="center"/>
          </w:tcPr>
          <w:p w:rsidR="008D795C" w:rsidRDefault="008D795C">
            <w:pPr>
              <w:jc w:val="left"/>
            </w:pPr>
          </w:p>
        </w:tc>
      </w:tr>
      <w:tr w:rsidR="008D795C">
        <w:trPr>
          <w:trHeight w:val="936"/>
        </w:trPr>
        <w:tc>
          <w:tcPr>
            <w:tcW w:w="1936" w:type="dxa"/>
            <w:vAlign w:val="center"/>
          </w:tcPr>
          <w:p w:rsidR="008D795C" w:rsidRDefault="00763075">
            <w:pPr>
              <w:jc w:val="left"/>
            </w:pPr>
            <w:r>
              <w:rPr>
                <w:rFonts w:hint="eastAsia"/>
              </w:rPr>
              <w:t>涉及危险化学品</w:t>
            </w:r>
          </w:p>
          <w:p w:rsidR="008D795C" w:rsidRDefault="00763075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1494" w:type="dxa"/>
            <w:vAlign w:val="center"/>
          </w:tcPr>
          <w:p w:rsidR="008D795C" w:rsidRDefault="008D795C">
            <w:pPr>
              <w:jc w:val="left"/>
            </w:pPr>
          </w:p>
        </w:tc>
        <w:tc>
          <w:tcPr>
            <w:tcW w:w="1344" w:type="dxa"/>
            <w:gridSpan w:val="2"/>
            <w:vAlign w:val="center"/>
          </w:tcPr>
          <w:p w:rsidR="008D795C" w:rsidRDefault="00763075">
            <w:pPr>
              <w:jc w:val="left"/>
            </w:pPr>
            <w:r>
              <w:rPr>
                <w:rFonts w:hint="eastAsia"/>
              </w:rPr>
              <w:t>危险化学品</w:t>
            </w:r>
            <w:r>
              <w:rPr>
                <w:rFonts w:hint="eastAsia"/>
              </w:rPr>
              <w:t>CAS</w:t>
            </w:r>
            <w:r>
              <w:rPr>
                <w:rFonts w:hint="eastAsia"/>
              </w:rPr>
              <w:t>号</w:t>
            </w:r>
          </w:p>
        </w:tc>
        <w:tc>
          <w:tcPr>
            <w:tcW w:w="3970" w:type="dxa"/>
            <w:gridSpan w:val="5"/>
            <w:vAlign w:val="center"/>
          </w:tcPr>
          <w:p w:rsidR="008D795C" w:rsidRDefault="008D795C">
            <w:pPr>
              <w:jc w:val="left"/>
            </w:pPr>
          </w:p>
        </w:tc>
      </w:tr>
      <w:tr w:rsidR="008D795C">
        <w:trPr>
          <w:trHeight w:val="936"/>
        </w:trPr>
        <w:tc>
          <w:tcPr>
            <w:tcW w:w="1936" w:type="dxa"/>
            <w:vAlign w:val="center"/>
          </w:tcPr>
          <w:p w:rsidR="008D795C" w:rsidRDefault="00763075">
            <w:pPr>
              <w:jc w:val="left"/>
            </w:pPr>
            <w:r>
              <w:rPr>
                <w:rFonts w:hint="eastAsia"/>
              </w:rPr>
              <w:t>危险化学品</w:t>
            </w:r>
          </w:p>
          <w:p w:rsidR="008D795C" w:rsidRDefault="00763075">
            <w:pPr>
              <w:jc w:val="left"/>
            </w:pPr>
            <w:r>
              <w:rPr>
                <w:rFonts w:hint="eastAsia"/>
              </w:rPr>
              <w:t>储存量（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）</w:t>
            </w:r>
          </w:p>
        </w:tc>
        <w:tc>
          <w:tcPr>
            <w:tcW w:w="6808" w:type="dxa"/>
            <w:gridSpan w:val="8"/>
            <w:vAlign w:val="center"/>
          </w:tcPr>
          <w:p w:rsidR="008D795C" w:rsidRDefault="008D795C">
            <w:pPr>
              <w:jc w:val="left"/>
            </w:pPr>
          </w:p>
        </w:tc>
      </w:tr>
      <w:tr w:rsidR="008D795C">
        <w:trPr>
          <w:trHeight w:val="936"/>
        </w:trPr>
        <w:tc>
          <w:tcPr>
            <w:tcW w:w="1936" w:type="dxa"/>
            <w:vAlign w:val="center"/>
          </w:tcPr>
          <w:p w:rsidR="008D795C" w:rsidRDefault="00763075">
            <w:pPr>
              <w:jc w:val="left"/>
            </w:pPr>
            <w:r>
              <w:rPr>
                <w:rFonts w:hint="eastAsia"/>
              </w:rPr>
              <w:t>是否为重大危险源</w:t>
            </w:r>
          </w:p>
        </w:tc>
        <w:tc>
          <w:tcPr>
            <w:tcW w:w="1494" w:type="dxa"/>
            <w:vAlign w:val="center"/>
          </w:tcPr>
          <w:p w:rsidR="008D795C" w:rsidRDefault="008D795C">
            <w:pPr>
              <w:jc w:val="left"/>
            </w:pPr>
          </w:p>
        </w:tc>
        <w:tc>
          <w:tcPr>
            <w:tcW w:w="1344" w:type="dxa"/>
            <w:gridSpan w:val="2"/>
            <w:vAlign w:val="center"/>
          </w:tcPr>
          <w:p w:rsidR="008D795C" w:rsidRDefault="00763075">
            <w:pPr>
              <w:jc w:val="left"/>
            </w:pPr>
            <w:r>
              <w:rPr>
                <w:rFonts w:hint="eastAsia"/>
              </w:rPr>
              <w:t>重大危险源级别</w:t>
            </w:r>
          </w:p>
        </w:tc>
        <w:tc>
          <w:tcPr>
            <w:tcW w:w="3970" w:type="dxa"/>
            <w:gridSpan w:val="5"/>
            <w:vAlign w:val="center"/>
          </w:tcPr>
          <w:p w:rsidR="008D795C" w:rsidRDefault="008D795C">
            <w:pPr>
              <w:jc w:val="left"/>
            </w:pPr>
          </w:p>
        </w:tc>
      </w:tr>
      <w:tr w:rsidR="008D795C">
        <w:trPr>
          <w:trHeight w:val="936"/>
        </w:trPr>
        <w:tc>
          <w:tcPr>
            <w:tcW w:w="1936" w:type="dxa"/>
            <w:vAlign w:val="center"/>
          </w:tcPr>
          <w:p w:rsidR="008D795C" w:rsidRDefault="00763075">
            <w:pPr>
              <w:jc w:val="left"/>
            </w:pPr>
            <w:r>
              <w:rPr>
                <w:rFonts w:hint="eastAsia"/>
              </w:rPr>
              <w:t>涉及危险化学品</w:t>
            </w:r>
          </w:p>
          <w:p w:rsidR="008D795C" w:rsidRDefault="00763075">
            <w:pPr>
              <w:jc w:val="left"/>
            </w:pPr>
            <w:r>
              <w:rPr>
                <w:rFonts w:hint="eastAsia"/>
              </w:rPr>
              <w:t>职工人数</w:t>
            </w:r>
          </w:p>
        </w:tc>
        <w:tc>
          <w:tcPr>
            <w:tcW w:w="1494" w:type="dxa"/>
            <w:vAlign w:val="center"/>
          </w:tcPr>
          <w:p w:rsidR="008D795C" w:rsidRDefault="008D795C">
            <w:pPr>
              <w:jc w:val="left"/>
            </w:pPr>
          </w:p>
        </w:tc>
        <w:tc>
          <w:tcPr>
            <w:tcW w:w="1344" w:type="dxa"/>
            <w:gridSpan w:val="2"/>
            <w:vAlign w:val="center"/>
          </w:tcPr>
          <w:p w:rsidR="008D795C" w:rsidRDefault="00763075">
            <w:pPr>
              <w:jc w:val="left"/>
            </w:pPr>
            <w:r>
              <w:rPr>
                <w:rFonts w:hint="eastAsia"/>
              </w:rPr>
              <w:t>安全管理</w:t>
            </w:r>
          </w:p>
          <w:p w:rsidR="008D795C" w:rsidRDefault="00763075">
            <w:pPr>
              <w:jc w:val="left"/>
            </w:pPr>
            <w:r>
              <w:rPr>
                <w:rFonts w:hint="eastAsia"/>
              </w:rPr>
              <w:t>人员</w:t>
            </w:r>
            <w:r>
              <w:rPr>
                <w:rFonts w:hint="eastAsia"/>
              </w:rPr>
              <w:t>人数</w:t>
            </w:r>
          </w:p>
        </w:tc>
        <w:tc>
          <w:tcPr>
            <w:tcW w:w="3970" w:type="dxa"/>
            <w:gridSpan w:val="5"/>
            <w:vAlign w:val="center"/>
          </w:tcPr>
          <w:p w:rsidR="008D795C" w:rsidRDefault="008D795C">
            <w:pPr>
              <w:jc w:val="left"/>
            </w:pPr>
          </w:p>
        </w:tc>
      </w:tr>
      <w:tr w:rsidR="008D795C">
        <w:trPr>
          <w:trHeight w:val="1315"/>
        </w:trPr>
        <w:tc>
          <w:tcPr>
            <w:tcW w:w="1936" w:type="dxa"/>
            <w:vAlign w:val="center"/>
          </w:tcPr>
          <w:p w:rsidR="008D795C" w:rsidRDefault="00763075">
            <w:pPr>
              <w:jc w:val="left"/>
            </w:pPr>
            <w:r>
              <w:rPr>
                <w:rFonts w:hint="eastAsia"/>
              </w:rPr>
              <w:t>危险化学品</w:t>
            </w:r>
            <w:r>
              <w:rPr>
                <w:rFonts w:hint="eastAsia"/>
              </w:rPr>
              <w:t>储存</w:t>
            </w:r>
          </w:p>
          <w:p w:rsidR="008D795C" w:rsidRDefault="00763075">
            <w:pPr>
              <w:jc w:val="left"/>
            </w:pPr>
            <w:r>
              <w:rPr>
                <w:rFonts w:hint="eastAsia"/>
              </w:rPr>
              <w:t>场所</w:t>
            </w:r>
            <w:r>
              <w:rPr>
                <w:rFonts w:hint="eastAsia"/>
              </w:rPr>
              <w:t>周边情况</w:t>
            </w:r>
          </w:p>
        </w:tc>
        <w:tc>
          <w:tcPr>
            <w:tcW w:w="6808" w:type="dxa"/>
            <w:gridSpan w:val="8"/>
            <w:vAlign w:val="center"/>
          </w:tcPr>
          <w:p w:rsidR="008D795C" w:rsidRDefault="00763075">
            <w:pPr>
              <w:jc w:val="left"/>
            </w:pPr>
            <w:r>
              <w:rPr>
                <w:rFonts w:hint="eastAsia"/>
              </w:rPr>
              <w:t>是否临近：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、医院</w:t>
            </w:r>
            <w:r>
              <w:rPr>
                <w:rFonts w:hint="eastAsia"/>
              </w:rPr>
              <w:t xml:space="preserve"> </w:t>
            </w:r>
            <w:r>
              <w:t xml:space="preserve">   2</w:t>
            </w:r>
            <w:r>
              <w:rPr>
                <w:rFonts w:hint="eastAsia"/>
              </w:rPr>
              <w:t>、</w:t>
            </w:r>
            <w:r>
              <w:t>学校</w:t>
            </w:r>
            <w:r>
              <w:rPr>
                <w:rFonts w:hint="eastAsia"/>
              </w:rPr>
              <w:t xml:space="preserve">  </w:t>
            </w:r>
            <w:r>
              <w:t>3</w:t>
            </w:r>
            <w:r>
              <w:rPr>
                <w:rFonts w:hint="eastAsia"/>
              </w:rPr>
              <w:t>、</w:t>
            </w:r>
            <w:r>
              <w:t>工厂</w:t>
            </w:r>
            <w:r>
              <w:rPr>
                <w:rFonts w:hint="eastAsia"/>
              </w:rPr>
              <w:t xml:space="preserve"> </w:t>
            </w:r>
            <w:r>
              <w:t xml:space="preserve">     4</w:t>
            </w:r>
            <w:r>
              <w:rPr>
                <w:rFonts w:hint="eastAsia"/>
              </w:rPr>
              <w:t>、</w:t>
            </w:r>
            <w:r>
              <w:t>林区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、铁路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:rsidR="008D795C" w:rsidRDefault="00763075">
            <w:pPr>
              <w:ind w:firstLineChars="500" w:firstLine="1050"/>
              <w:jc w:val="left"/>
            </w:pPr>
            <w:r>
              <w:t>6</w:t>
            </w:r>
            <w:r>
              <w:rPr>
                <w:rFonts w:hint="eastAsia"/>
              </w:rPr>
              <w:t>、</w:t>
            </w:r>
            <w:r>
              <w:t>居民区</w:t>
            </w:r>
            <w:r>
              <w:rPr>
                <w:rFonts w:hint="eastAsia"/>
              </w:rPr>
              <w:t xml:space="preserve"> </w:t>
            </w:r>
            <w:r>
              <w:t xml:space="preserve"> 7</w:t>
            </w:r>
            <w:r>
              <w:rPr>
                <w:rFonts w:hint="eastAsia"/>
              </w:rPr>
              <w:t>、</w:t>
            </w:r>
            <w:r>
              <w:t>矿山</w:t>
            </w:r>
            <w:r>
              <w:rPr>
                <w:rFonts w:hint="eastAsia"/>
              </w:rPr>
              <w:t xml:space="preserve"> </w:t>
            </w:r>
            <w:r>
              <w:t xml:space="preserve"> 8</w:t>
            </w:r>
            <w:r>
              <w:rPr>
                <w:rFonts w:hint="eastAsia"/>
              </w:rPr>
              <w:t>、</w:t>
            </w:r>
            <w:r>
              <w:t>高速公路</w:t>
            </w:r>
            <w:r>
              <w:rPr>
                <w:rFonts w:hint="eastAsia"/>
              </w:rPr>
              <w:t xml:space="preserve"> </w:t>
            </w:r>
            <w:r>
              <w:t xml:space="preserve"> 9</w:t>
            </w:r>
            <w:r>
              <w:rPr>
                <w:rFonts w:hint="eastAsia"/>
              </w:rPr>
              <w:t>、</w:t>
            </w:r>
            <w:r>
              <w:t>河流</w:t>
            </w:r>
          </w:p>
          <w:p w:rsidR="008D795C" w:rsidRDefault="00763075">
            <w:pPr>
              <w:jc w:val="left"/>
            </w:pPr>
            <w:r>
              <w:rPr>
                <w:rFonts w:hint="eastAsia"/>
              </w:rPr>
              <w:t>安全距离：</w:t>
            </w:r>
          </w:p>
        </w:tc>
      </w:tr>
      <w:tr w:rsidR="008D795C">
        <w:trPr>
          <w:trHeight w:val="936"/>
        </w:trPr>
        <w:tc>
          <w:tcPr>
            <w:tcW w:w="1936" w:type="dxa"/>
            <w:vAlign w:val="center"/>
          </w:tcPr>
          <w:p w:rsidR="008D795C" w:rsidRDefault="00763075">
            <w:pPr>
              <w:jc w:val="left"/>
            </w:pPr>
            <w:r>
              <w:rPr>
                <w:rFonts w:hint="eastAsia"/>
              </w:rPr>
              <w:t>危险化学品</w:t>
            </w:r>
          </w:p>
          <w:p w:rsidR="008D795C" w:rsidRDefault="00763075">
            <w:pPr>
              <w:jc w:val="left"/>
            </w:pPr>
            <w:r>
              <w:rPr>
                <w:rFonts w:hint="eastAsia"/>
              </w:rPr>
              <w:t>储存场所经纬度</w:t>
            </w:r>
          </w:p>
        </w:tc>
        <w:tc>
          <w:tcPr>
            <w:tcW w:w="6808" w:type="dxa"/>
            <w:gridSpan w:val="8"/>
            <w:vAlign w:val="center"/>
          </w:tcPr>
          <w:p w:rsidR="008D795C" w:rsidRDefault="008D795C">
            <w:pPr>
              <w:jc w:val="left"/>
            </w:pPr>
          </w:p>
        </w:tc>
      </w:tr>
      <w:tr w:rsidR="008D795C">
        <w:trPr>
          <w:trHeight w:val="936"/>
        </w:trPr>
        <w:tc>
          <w:tcPr>
            <w:tcW w:w="1936" w:type="dxa"/>
            <w:vAlign w:val="center"/>
          </w:tcPr>
          <w:p w:rsidR="008D795C" w:rsidRDefault="00763075">
            <w:pPr>
              <w:jc w:val="left"/>
            </w:pPr>
            <w:r>
              <w:t>主要事故类型</w:t>
            </w:r>
          </w:p>
        </w:tc>
        <w:tc>
          <w:tcPr>
            <w:tcW w:w="2268" w:type="dxa"/>
            <w:gridSpan w:val="2"/>
            <w:vAlign w:val="center"/>
          </w:tcPr>
          <w:p w:rsidR="008D795C" w:rsidRDefault="00763075">
            <w:pPr>
              <w:jc w:val="left"/>
            </w:pPr>
            <w:r>
              <w:t>火灾</w:t>
            </w:r>
            <w:r>
              <w:rPr>
                <w:rFonts w:hint="eastAsia"/>
              </w:rPr>
              <w:t>、</w:t>
            </w:r>
            <w:r>
              <w:t>爆炸</w:t>
            </w:r>
            <w:r>
              <w:rPr>
                <w:rFonts w:hint="eastAsia"/>
              </w:rPr>
              <w:t>、</w:t>
            </w:r>
            <w:r>
              <w:t>毒物泄露</w:t>
            </w:r>
          </w:p>
        </w:tc>
        <w:tc>
          <w:tcPr>
            <w:tcW w:w="2269" w:type="dxa"/>
            <w:gridSpan w:val="4"/>
            <w:vAlign w:val="center"/>
          </w:tcPr>
          <w:p w:rsidR="008D795C" w:rsidRDefault="00763075">
            <w:pPr>
              <w:jc w:val="left"/>
            </w:pPr>
            <w:r>
              <w:t>危害程度及影响范围</w:t>
            </w:r>
          </w:p>
        </w:tc>
        <w:tc>
          <w:tcPr>
            <w:tcW w:w="2271" w:type="dxa"/>
            <w:gridSpan w:val="2"/>
            <w:vAlign w:val="center"/>
          </w:tcPr>
          <w:p w:rsidR="008D795C" w:rsidRDefault="008D795C">
            <w:pPr>
              <w:jc w:val="left"/>
            </w:pPr>
          </w:p>
        </w:tc>
      </w:tr>
      <w:tr w:rsidR="008D795C">
        <w:trPr>
          <w:trHeight w:val="936"/>
        </w:trPr>
        <w:tc>
          <w:tcPr>
            <w:tcW w:w="1936" w:type="dxa"/>
            <w:vAlign w:val="center"/>
          </w:tcPr>
          <w:p w:rsidR="008D795C" w:rsidRDefault="00763075">
            <w:pPr>
              <w:jc w:val="left"/>
            </w:pPr>
            <w:r>
              <w:t>应急救援队伍</w:t>
            </w:r>
          </w:p>
        </w:tc>
        <w:tc>
          <w:tcPr>
            <w:tcW w:w="2268" w:type="dxa"/>
            <w:gridSpan w:val="2"/>
            <w:vAlign w:val="center"/>
          </w:tcPr>
          <w:p w:rsidR="008D795C" w:rsidRDefault="008D795C">
            <w:pPr>
              <w:jc w:val="left"/>
            </w:pPr>
          </w:p>
        </w:tc>
        <w:tc>
          <w:tcPr>
            <w:tcW w:w="2269" w:type="dxa"/>
            <w:gridSpan w:val="4"/>
            <w:vAlign w:val="center"/>
          </w:tcPr>
          <w:p w:rsidR="008D795C" w:rsidRDefault="00763075">
            <w:pPr>
              <w:jc w:val="left"/>
            </w:pPr>
            <w:r>
              <w:t>应急</w:t>
            </w:r>
            <w:r>
              <w:rPr>
                <w:rFonts w:hint="eastAsia"/>
              </w:rPr>
              <w:t>救援</w:t>
            </w:r>
            <w:r>
              <w:t>物资</w:t>
            </w:r>
          </w:p>
        </w:tc>
        <w:tc>
          <w:tcPr>
            <w:tcW w:w="2271" w:type="dxa"/>
            <w:gridSpan w:val="2"/>
            <w:vAlign w:val="center"/>
          </w:tcPr>
          <w:p w:rsidR="008D795C" w:rsidRDefault="008D795C">
            <w:pPr>
              <w:jc w:val="left"/>
            </w:pPr>
          </w:p>
        </w:tc>
      </w:tr>
    </w:tbl>
    <w:p w:rsidR="008D795C" w:rsidRDefault="008D795C">
      <w:pPr>
        <w:jc w:val="center"/>
      </w:pPr>
    </w:p>
    <w:p w:rsidR="008D795C" w:rsidRDefault="00763075">
      <w:r>
        <w:t>附件</w:t>
      </w:r>
      <w:r>
        <w:rPr>
          <w:rFonts w:hint="eastAsia"/>
        </w:rPr>
        <w:t>：</w:t>
      </w:r>
    </w:p>
    <w:p w:rsidR="008D795C" w:rsidRDefault="00763075">
      <w:pPr>
        <w:ind w:firstLine="420"/>
      </w:pPr>
      <w:r>
        <w:rPr>
          <w:rFonts w:hint="eastAsia"/>
        </w:rPr>
        <w:t>1.</w:t>
      </w:r>
      <w:r>
        <w:rPr>
          <w:rFonts w:hint="eastAsia"/>
        </w:rPr>
        <w:t>涉及危险化学品安全风险的行业品种目录</w:t>
      </w:r>
      <w:r>
        <w:rPr>
          <w:rFonts w:hint="eastAsia"/>
        </w:rPr>
        <w:t>；</w:t>
      </w:r>
    </w:p>
    <w:p w:rsidR="008D795C" w:rsidRDefault="00763075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危险化学品目录</w:t>
      </w:r>
      <w:r>
        <w:rPr>
          <w:rFonts w:hint="eastAsia"/>
        </w:rPr>
        <w:t>2015</w:t>
      </w:r>
      <w:r>
        <w:rPr>
          <w:rFonts w:hint="eastAsia"/>
        </w:rPr>
        <w:t>；</w:t>
      </w:r>
    </w:p>
    <w:p w:rsidR="008D795C" w:rsidRDefault="00763075">
      <w:pPr>
        <w:ind w:firstLine="420"/>
      </w:pPr>
      <w:r>
        <w:rPr>
          <w:rFonts w:hint="eastAsia"/>
        </w:rPr>
        <w:t>3.</w:t>
      </w:r>
      <w:r>
        <w:rPr>
          <w:rFonts w:ascii="宋体" w:eastAsia="宋体" w:hAnsi="宋体" w:cs="宋体" w:hint="eastAsia"/>
          <w:kern w:val="0"/>
          <w:sz w:val="22"/>
        </w:rPr>
        <w:t>《危险化学品重大危险源监督管理暂行规定》；</w:t>
      </w:r>
    </w:p>
    <w:p w:rsidR="008D795C" w:rsidRDefault="00763075">
      <w:pPr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《</w:t>
      </w:r>
      <w:r>
        <w:rPr>
          <w:rFonts w:hint="eastAsia"/>
        </w:rPr>
        <w:t>危险化学品重大危险源辨识</w:t>
      </w:r>
      <w:r>
        <w:rPr>
          <w:rFonts w:hint="eastAsia"/>
        </w:rPr>
        <w:t>》</w:t>
      </w:r>
      <w:r>
        <w:rPr>
          <w:rFonts w:hint="eastAsia"/>
        </w:rPr>
        <w:t>（</w:t>
      </w:r>
      <w:r>
        <w:rPr>
          <w:rFonts w:hint="eastAsia"/>
        </w:rPr>
        <w:t>GB18218-2009</w:t>
      </w:r>
      <w:r>
        <w:rPr>
          <w:rFonts w:hint="eastAsia"/>
        </w:rPr>
        <w:t>）。</w:t>
      </w:r>
    </w:p>
    <w:sectPr w:rsidR="008D7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4D"/>
    <w:rsid w:val="00026306"/>
    <w:rsid w:val="000D429D"/>
    <w:rsid w:val="00191AFA"/>
    <w:rsid w:val="00286F20"/>
    <w:rsid w:val="002C2B99"/>
    <w:rsid w:val="00667B97"/>
    <w:rsid w:val="00763075"/>
    <w:rsid w:val="007816E0"/>
    <w:rsid w:val="008843DC"/>
    <w:rsid w:val="008D795C"/>
    <w:rsid w:val="008E4C05"/>
    <w:rsid w:val="00A55A5E"/>
    <w:rsid w:val="00AD7DA9"/>
    <w:rsid w:val="00B30DF9"/>
    <w:rsid w:val="00B32D4D"/>
    <w:rsid w:val="00CC5339"/>
    <w:rsid w:val="00E50B45"/>
    <w:rsid w:val="00F47ED3"/>
    <w:rsid w:val="00F91205"/>
    <w:rsid w:val="089E3891"/>
    <w:rsid w:val="0CBE19D9"/>
    <w:rsid w:val="0F414C44"/>
    <w:rsid w:val="110662D0"/>
    <w:rsid w:val="30844837"/>
    <w:rsid w:val="49D23367"/>
    <w:rsid w:val="4EE7087C"/>
    <w:rsid w:val="60582BD1"/>
    <w:rsid w:val="6724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标题 Char"/>
    <w:basedOn w:val="a0"/>
    <w:link w:val="a3"/>
    <w:uiPriority w:val="10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标题 Char"/>
    <w:basedOn w:val="a0"/>
    <w:link w:val="a3"/>
    <w:uiPriority w:val="1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2018-10-12T02:07:00Z</dcterms:created>
  <dcterms:modified xsi:type="dcterms:W3CDTF">2018-10-12T02:07:00Z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